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5C0C60" w:rsidRPr="005C0C60">
        <w:rPr>
          <w:rFonts w:ascii="Cambria" w:hAnsi="Cambria"/>
          <w:b/>
          <w:sz w:val="26"/>
          <w:szCs w:val="26"/>
        </w:rPr>
        <w:t>29</w:t>
      </w:r>
      <w:r w:rsidR="000A03D1" w:rsidRPr="005C0C60">
        <w:rPr>
          <w:rFonts w:ascii="Cambria" w:hAnsi="Cambria"/>
          <w:b/>
          <w:sz w:val="26"/>
          <w:szCs w:val="26"/>
        </w:rPr>
        <w:t xml:space="preserve"> </w:t>
      </w:r>
      <w:r w:rsidR="00D2280B" w:rsidRPr="005C0C60">
        <w:rPr>
          <w:rFonts w:ascii="Cambria" w:hAnsi="Cambria"/>
          <w:b/>
          <w:sz w:val="26"/>
          <w:szCs w:val="26"/>
        </w:rPr>
        <w:t>septembrie</w:t>
      </w:r>
      <w:r w:rsidR="000A03D1" w:rsidRPr="005C0C60">
        <w:rPr>
          <w:rFonts w:ascii="Cambria" w:hAnsi="Cambria"/>
          <w:b/>
          <w:sz w:val="26"/>
          <w:szCs w:val="26"/>
        </w:rPr>
        <w:t xml:space="preserve"> 202</w:t>
      </w:r>
      <w:r w:rsidR="005A74D0" w:rsidRPr="005C0C60">
        <w:rPr>
          <w:rFonts w:ascii="Cambria" w:hAnsi="Cambria"/>
          <w:b/>
          <w:sz w:val="26"/>
          <w:szCs w:val="26"/>
        </w:rPr>
        <w:t>4</w:t>
      </w:r>
      <w:r w:rsidRPr="005C0C60">
        <w:rPr>
          <w:rFonts w:ascii="Cambria" w:hAnsi="Cambria"/>
          <w:sz w:val="26"/>
          <w:szCs w:val="26"/>
        </w:rPr>
        <w:t>, ora</w:t>
      </w:r>
      <w:r w:rsidRPr="005C0C60">
        <w:rPr>
          <w:rFonts w:ascii="Cambria" w:hAnsi="Cambria"/>
          <w:b/>
          <w:sz w:val="26"/>
          <w:szCs w:val="26"/>
        </w:rPr>
        <w:t xml:space="preserve"> </w:t>
      </w:r>
      <w:r w:rsidR="005C0C60" w:rsidRPr="005C0C60">
        <w:rPr>
          <w:rFonts w:ascii="Cambria" w:hAnsi="Cambria"/>
          <w:b/>
          <w:sz w:val="26"/>
          <w:szCs w:val="26"/>
        </w:rPr>
        <w:t>16</w:t>
      </w:r>
      <w:r w:rsidR="0020771F" w:rsidRPr="005C0C60">
        <w:rPr>
          <w:rFonts w:ascii="Cambria" w:hAnsi="Cambria"/>
          <w:b/>
          <w:sz w:val="26"/>
          <w:szCs w:val="26"/>
        </w:rPr>
        <w:t>.0</w:t>
      </w:r>
      <w:r w:rsidR="00560FEC" w:rsidRPr="005C0C60">
        <w:rPr>
          <w:rFonts w:ascii="Cambria" w:hAnsi="Cambria"/>
          <w:b/>
          <w:sz w:val="26"/>
          <w:szCs w:val="26"/>
        </w:rPr>
        <w:t>0</w:t>
      </w:r>
      <w:r w:rsidRPr="005C0C60">
        <w:rPr>
          <w:rFonts w:ascii="Cambria" w:hAnsi="Cambria"/>
          <w:b/>
          <w:sz w:val="26"/>
          <w:szCs w:val="26"/>
        </w:rPr>
        <w:t>,</w:t>
      </w:r>
      <w:r w:rsidRPr="005C0C60">
        <w:rPr>
          <w:rFonts w:ascii="Cambria" w:hAnsi="Cambria"/>
          <w:sz w:val="26"/>
          <w:szCs w:val="26"/>
        </w:rPr>
        <w:t xml:space="preserve"> în sala </w:t>
      </w:r>
      <w:r w:rsidR="005C0C60" w:rsidRPr="005C0C60">
        <w:rPr>
          <w:rFonts w:ascii="Cambria" w:hAnsi="Cambria"/>
          <w:b/>
          <w:sz w:val="26"/>
          <w:szCs w:val="26"/>
        </w:rPr>
        <w:t>2012</w:t>
      </w:r>
      <w:r w:rsidRPr="005C0C60">
        <w:rPr>
          <w:rFonts w:ascii="Cambria" w:hAnsi="Cambria"/>
          <w:sz w:val="26"/>
          <w:szCs w:val="26"/>
        </w:rPr>
        <w:t xml:space="preserve">, </w:t>
      </w:r>
      <w:r w:rsidR="005A74D0" w:rsidRPr="005C0C60">
        <w:rPr>
          <w:rFonts w:ascii="Cambria" w:hAnsi="Cambria"/>
          <w:sz w:val="26"/>
          <w:szCs w:val="26"/>
        </w:rPr>
        <w:t>domnul</w:t>
      </w:r>
      <w:r w:rsidR="00997136" w:rsidRPr="005C0C60">
        <w:rPr>
          <w:rFonts w:ascii="Cambria" w:hAnsi="Cambria"/>
          <w:sz w:val="26"/>
          <w:szCs w:val="26"/>
        </w:rPr>
        <w:t xml:space="preserve"> </w:t>
      </w:r>
      <w:r w:rsidR="009248A1" w:rsidRPr="009248A1">
        <w:rPr>
          <w:rFonts w:ascii="Cambria" w:hAnsi="Cambria"/>
          <w:b/>
          <w:sz w:val="26"/>
          <w:szCs w:val="26"/>
        </w:rPr>
        <w:t>LEIVA PEREZ WILLIAM HAROLD</w:t>
      </w:r>
      <w:r w:rsidR="00537501" w:rsidRPr="005C0C60">
        <w:rPr>
          <w:rFonts w:ascii="Cambria" w:hAnsi="Cambria"/>
          <w:b/>
          <w:sz w:val="26"/>
          <w:szCs w:val="26"/>
        </w:rPr>
        <w:t xml:space="preserve"> </w:t>
      </w:r>
      <w:r w:rsidRPr="005C0C60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5C0C60">
        <w:rPr>
          <w:rFonts w:ascii="Cambria" w:hAnsi="Cambria"/>
          <w:b/>
          <w:sz w:val="26"/>
          <w:szCs w:val="26"/>
        </w:rPr>
        <w:t>”</w:t>
      </w:r>
      <w:r w:rsidR="00D2280B" w:rsidRPr="005C0C60">
        <w:rPr>
          <w:rFonts w:ascii="Cambria" w:hAnsi="Cambria"/>
          <w:b/>
          <w:i/>
        </w:rPr>
        <w:t xml:space="preserve"> </w:t>
      </w:r>
      <w:r w:rsidR="009248A1" w:rsidRPr="009248A1">
        <w:rPr>
          <w:rFonts w:ascii="Cambria" w:hAnsi="Cambria"/>
          <w:b/>
          <w:i/>
          <w:sz w:val="26"/>
          <w:szCs w:val="26"/>
        </w:rPr>
        <w:t>ECONOMIC BURDEN OF EPIDEMIOLOGICAL TRENDS IN OECD COUNTRIES</w:t>
      </w:r>
      <w:r w:rsidR="00531B94" w:rsidRPr="005C0C60">
        <w:rPr>
          <w:rFonts w:ascii="Cambria" w:hAnsi="Cambria"/>
          <w:b/>
          <w:sz w:val="26"/>
          <w:szCs w:val="26"/>
        </w:rPr>
        <w:t>”</w:t>
      </w:r>
      <w:r w:rsidRPr="005C0C60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5C0C60">
        <w:rPr>
          <w:rFonts w:ascii="Cambria" w:hAnsi="Cambria"/>
          <w:b/>
          <w:sz w:val="26"/>
          <w:szCs w:val="26"/>
        </w:rPr>
        <w:t xml:space="preserve">DOCTOR </w:t>
      </w:r>
      <w:r w:rsidRPr="005C0C60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 w:rsidRPr="005C0C60">
        <w:rPr>
          <w:rFonts w:ascii="Cambria" w:hAnsi="Cambria"/>
          <w:sz w:val="26"/>
          <w:szCs w:val="26"/>
        </w:rPr>
        <w:t>ECONOMICE</w:t>
      </w:r>
      <w:r w:rsidRPr="005C0C60">
        <w:rPr>
          <w:rFonts w:ascii="Cambria" w:hAnsi="Cambria"/>
          <w:sz w:val="26"/>
          <w:szCs w:val="26"/>
        </w:rPr>
        <w:t xml:space="preserve">, domeniul de doctorat </w:t>
      </w:r>
      <w:r w:rsidR="009248A1" w:rsidRPr="009248A1">
        <w:rPr>
          <w:rFonts w:ascii="Cambria" w:hAnsi="Cambria"/>
          <w:b/>
          <w:sz w:val="26"/>
          <w:szCs w:val="26"/>
        </w:rPr>
        <w:t>CIBERNETICĂ ȘI STATISTICĂ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9248A1" w:rsidRPr="009248A1">
        <w:rPr>
          <w:rFonts w:ascii="Cambria" w:hAnsi="Cambria"/>
          <w:b/>
          <w:sz w:val="26"/>
          <w:szCs w:val="26"/>
        </w:rPr>
        <w:t>CIBERNETICĂ ȘI STATISTICĂ</w:t>
      </w:r>
      <w:r w:rsidR="009248A1">
        <w:rPr>
          <w:rFonts w:ascii="Cambria" w:hAnsi="Cambria"/>
          <w:b/>
          <w:sz w:val="26"/>
          <w:szCs w:val="26"/>
        </w:rPr>
        <w:t xml:space="preserve"> ECONOMICĂ</w:t>
      </w:r>
      <w:r w:rsidRPr="00F11A02">
        <w:rPr>
          <w:rFonts w:ascii="Cambria" w:hAnsi="Cambria"/>
          <w:sz w:val="26"/>
          <w:szCs w:val="26"/>
        </w:rPr>
        <w:t>.</w:t>
      </w:r>
    </w:p>
    <w:p w:rsidR="00E432C7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9248A1">
        <w:rPr>
          <w:rFonts w:ascii="Cambria" w:hAnsi="Cambria"/>
          <w:b/>
          <w:sz w:val="26"/>
          <w:szCs w:val="26"/>
        </w:rPr>
        <w:t>137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DD1FFC">
        <w:rPr>
          <w:rFonts w:ascii="Cambria" w:hAnsi="Cambria"/>
          <w:b/>
          <w:sz w:val="26"/>
          <w:szCs w:val="26"/>
        </w:rPr>
        <w:t>04</w:t>
      </w:r>
      <w:r w:rsidR="004A1228">
        <w:rPr>
          <w:rFonts w:ascii="Cambria" w:hAnsi="Cambria"/>
          <w:b/>
          <w:sz w:val="26"/>
          <w:szCs w:val="26"/>
        </w:rPr>
        <w:t>.</w:t>
      </w:r>
      <w:r w:rsidR="00DD1FFC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9248A1" w:rsidRDefault="009248A1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394"/>
        <w:gridCol w:w="2268"/>
      </w:tblGrid>
      <w:tr w:rsidR="009248A1" w:rsidRPr="001D38FC" w:rsidTr="00E03B61">
        <w:trPr>
          <w:trHeight w:val="384"/>
        </w:trPr>
        <w:tc>
          <w:tcPr>
            <w:tcW w:w="3403" w:type="dxa"/>
            <w:shd w:val="clear" w:color="auto" w:fill="FFFFFF" w:themeFill="background1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Marin Erika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9248A1" w:rsidRPr="001D38FC" w:rsidTr="00E03B61">
        <w:trPr>
          <w:trHeight w:val="384"/>
        </w:trPr>
        <w:tc>
          <w:tcPr>
            <w:tcW w:w="3403" w:type="dxa"/>
            <w:shd w:val="clear" w:color="auto" w:fill="FFFFFF" w:themeFill="background1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Asandului Mircea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48A1" w:rsidRPr="001D38FC" w:rsidRDefault="00DC7DEA" w:rsidP="00E03B6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C7DEA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248A1" w:rsidRPr="001D38FC" w:rsidTr="00E03B61">
        <w:trPr>
          <w:trHeight w:val="412"/>
        </w:trPr>
        <w:tc>
          <w:tcPr>
            <w:tcW w:w="3403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Oancea Bogdan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248A1" w:rsidRPr="001D38FC" w:rsidTr="00E03B61">
        <w:trPr>
          <w:trHeight w:val="409"/>
        </w:trPr>
        <w:tc>
          <w:tcPr>
            <w:tcW w:w="3403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Țițan Emilia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268" w:type="dxa"/>
            <w:shd w:val="clear" w:color="auto" w:fill="auto"/>
          </w:tcPr>
          <w:p w:rsidR="009248A1" w:rsidRPr="001D38FC" w:rsidRDefault="009248A1" w:rsidP="00E03B61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248A1" w:rsidRPr="001D38FC" w:rsidTr="00E03B61">
        <w:tc>
          <w:tcPr>
            <w:tcW w:w="3403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Herțeliu Claudiu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48A1" w:rsidRPr="001D38FC" w:rsidRDefault="009248A1" w:rsidP="00E03B6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DD1FFC" w:rsidRDefault="00DD1FFC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p w:rsidR="00592AAF" w:rsidRDefault="00592AAF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bookmarkStart w:id="0" w:name="_GoBack"/>
      <w:bookmarkEnd w:id="0"/>
      <w:r w:rsidRPr="00A171E2">
        <w:rPr>
          <w:rFonts w:ascii="Cambria" w:hAnsi="Cambria"/>
        </w:rPr>
        <w:t>Data publicării</w:t>
      </w:r>
      <w:r w:rsidR="00997136" w:rsidRPr="00A171E2">
        <w:rPr>
          <w:rFonts w:ascii="Cambria" w:hAnsi="Cambria"/>
        </w:rPr>
        <w:t xml:space="preserve"> anunțului </w:t>
      </w:r>
      <w:r w:rsidR="00A171E2" w:rsidRPr="00A171E2">
        <w:rPr>
          <w:rFonts w:ascii="Cambria" w:hAnsi="Cambria"/>
        </w:rPr>
        <w:t>05</w:t>
      </w:r>
      <w:r w:rsidR="00C53910" w:rsidRPr="00A171E2">
        <w:rPr>
          <w:rFonts w:ascii="Cambria" w:hAnsi="Cambria"/>
        </w:rPr>
        <w:t>.</w:t>
      </w:r>
      <w:r w:rsidR="00592AAF" w:rsidRPr="00A171E2">
        <w:rPr>
          <w:rFonts w:ascii="Cambria" w:hAnsi="Cambria"/>
        </w:rPr>
        <w:t>09</w:t>
      </w:r>
      <w:r w:rsidR="00C53910" w:rsidRPr="00A171E2">
        <w:rPr>
          <w:rFonts w:ascii="Cambria" w:hAnsi="Cambria"/>
        </w:rPr>
        <w:t>.</w:t>
      </w:r>
      <w:r w:rsidR="0091157A" w:rsidRPr="00A171E2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1C" w:rsidRDefault="00A1551C" w:rsidP="002C366D">
      <w:r>
        <w:separator/>
      </w:r>
    </w:p>
  </w:endnote>
  <w:endnote w:type="continuationSeparator" w:id="0">
    <w:p w:rsidR="00A1551C" w:rsidRDefault="00A1551C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1C" w:rsidRDefault="00A1551C" w:rsidP="002C366D">
      <w:r>
        <w:separator/>
      </w:r>
    </w:p>
  </w:footnote>
  <w:footnote w:type="continuationSeparator" w:id="0">
    <w:p w:rsidR="00A1551C" w:rsidRDefault="00A1551C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25F60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0C6D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0CFF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6C3F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805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2AAF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0C60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954AB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582B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48A1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551C"/>
    <w:rsid w:val="00A1682B"/>
    <w:rsid w:val="00A16E5A"/>
    <w:rsid w:val="00A171E2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280B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C7DEA"/>
    <w:rsid w:val="00DD0234"/>
    <w:rsid w:val="00DD1FFC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7A4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CDA9F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92A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CDC5-B6D5-41BC-84DA-DA8C7824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361</cp:revision>
  <cp:lastPrinted>2021-05-17T11:38:00Z</cp:lastPrinted>
  <dcterms:created xsi:type="dcterms:W3CDTF">2021-05-17T11:09:00Z</dcterms:created>
  <dcterms:modified xsi:type="dcterms:W3CDTF">2024-09-05T10:44:00Z</dcterms:modified>
</cp:coreProperties>
</file>